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3608" w14:textId="77777777" w:rsidR="000A6737" w:rsidRDefault="009C060A">
      <w:pPr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Техническая характеристика продукта</w:t>
      </w:r>
    </w:p>
    <w:p w14:paraId="26EAA667" w14:textId="77777777" w:rsidR="000A6737" w:rsidRDefault="009C060A">
      <w:pPr>
        <w:rPr>
          <w:rFonts w:ascii="Arial" w:hAnsi="Arial"/>
        </w:rPr>
      </w:pPr>
      <w:r>
        <w:rPr>
          <w:rFonts w:ascii="Arial" w:hAnsi="Arial"/>
        </w:rPr>
        <w:t>Громкоговоритель управляется умным чипом. Все контроллеры управляются одной кнопкой.</w:t>
      </w:r>
    </w:p>
    <w:p w14:paraId="12FE7A90" w14:textId="77777777" w:rsidR="000A6737" w:rsidRDefault="009C060A">
      <w:pPr>
        <w:rPr>
          <w:rFonts w:ascii="Arial" w:hAnsi="Arial"/>
        </w:rPr>
      </w:pPr>
      <w:r>
        <w:rPr>
          <w:rFonts w:ascii="Arial" w:hAnsi="Arial"/>
          <w:b/>
          <w:sz w:val="28"/>
        </w:rPr>
        <w:t>Производительность продукта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2044"/>
        <w:gridCol w:w="1820"/>
        <w:gridCol w:w="2037"/>
        <w:gridCol w:w="1676"/>
      </w:tblGrid>
      <w:tr w:rsidR="000A6737" w14:paraId="2A005BF1" w14:textId="77777777">
        <w:trPr>
          <w:trHeight w:val="377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A22E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Максимальная мощность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9D92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30Вт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C23A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 записи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2341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120с</w:t>
            </w:r>
          </w:p>
        </w:tc>
      </w:tr>
      <w:tr w:rsidR="000A6737" w14:paraId="16473B73" w14:textId="77777777">
        <w:trPr>
          <w:trHeight w:val="37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F288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Диапазон слышимости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3E45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  <w:r>
              <w:rPr>
                <w:rFonts w:ascii="Arial" w:hAnsi="Arial"/>
                <w:sz w:val="22"/>
              </w:rPr>
              <w:t>0м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C870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Рабочее напряжение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55B2" w14:textId="77777777" w:rsidR="000A6737" w:rsidRDefault="009C06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DC6В-9В</w:t>
            </w:r>
          </w:p>
        </w:tc>
      </w:tr>
    </w:tbl>
    <w:p w14:paraId="45C05D94" w14:textId="77777777" w:rsidR="000A6737" w:rsidRDefault="009C060A">
      <w:pPr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Установка батареи:</w:t>
      </w:r>
    </w:p>
    <w:p w14:paraId="7FD2D672" w14:textId="77777777" w:rsidR="000A6737" w:rsidRDefault="009C060A">
      <w:pPr>
        <w:rPr>
          <w:rFonts w:ascii="Arial" w:hAnsi="Arial"/>
        </w:rPr>
      </w:pPr>
      <w:r>
        <w:rPr>
          <w:rFonts w:ascii="Arial" w:hAnsi="Arial"/>
        </w:rPr>
        <w:t>Нажмите кнопку и откройте заднюю крышку, затем вставьте аккумулятор в соответствующий слот и закройте заднюю крышку. Громкоговоритель может использовать одну аккумуляторную батарею 9В или 6 штук батарей размера D.</w:t>
      </w:r>
    </w:p>
    <w:p w14:paraId="5679D1E4" w14:textId="77777777" w:rsidR="000A6737" w:rsidRDefault="009C060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Руководство по эксплуат</w:t>
      </w:r>
      <w:r>
        <w:rPr>
          <w:rFonts w:ascii="Arial" w:hAnsi="Arial"/>
          <w:b/>
          <w:sz w:val="28"/>
        </w:rPr>
        <w:t>ации:</w:t>
      </w:r>
    </w:p>
    <w:p w14:paraId="1A76090C" w14:textId="77777777" w:rsidR="000A6737" w:rsidRDefault="009C060A">
      <w:pPr>
        <w:rPr>
          <w:rFonts w:ascii="Arial" w:hAnsi="Arial"/>
        </w:rPr>
      </w:pPr>
      <w:r>
        <w:rPr>
          <w:rFonts w:ascii="Arial" w:hAnsi="Arial"/>
          <w:b/>
        </w:rPr>
        <w:t xml:space="preserve">[Switch (Speak)]: </w:t>
      </w:r>
      <w:r>
        <w:rPr>
          <w:rFonts w:ascii="Arial" w:hAnsi="Arial"/>
        </w:rPr>
        <w:t>Нажмите кнопку, чтобы включить питание. Теперь вы можете говорить. Нажмите кнопку еще раз, чтобы выключить питание.</w:t>
      </w:r>
    </w:p>
    <w:p w14:paraId="3D45D672" w14:textId="77777777" w:rsidR="000A6737" w:rsidRDefault="009C060A">
      <w:pPr>
        <w:rPr>
          <w:rFonts w:ascii="Arial" w:hAnsi="Arial"/>
        </w:rPr>
      </w:pPr>
      <w:r>
        <w:rPr>
          <w:rFonts w:ascii="Arial" w:hAnsi="Arial"/>
          <w:b/>
        </w:rPr>
        <w:t xml:space="preserve">[Sound Recording]: </w:t>
      </w:r>
      <w:r>
        <w:rPr>
          <w:rFonts w:ascii="Arial" w:hAnsi="Arial"/>
        </w:rPr>
        <w:t>Сначала нажмите кнопку [Switch], затем нажмите кнопку и отрегулируйте громкость до самого низкого</w:t>
      </w:r>
      <w:r>
        <w:rPr>
          <w:rFonts w:ascii="Arial" w:hAnsi="Arial"/>
        </w:rPr>
        <w:t xml:space="preserve"> уровня, начните запись. Нажмите кнопку еще раз, чтобы завершить сеанс записи. </w:t>
      </w:r>
    </w:p>
    <w:p w14:paraId="3B409906" w14:textId="77777777" w:rsidR="000A6737" w:rsidRDefault="009C060A">
      <w:pPr>
        <w:rPr>
          <w:rFonts w:ascii="Arial" w:hAnsi="Arial"/>
        </w:rPr>
      </w:pPr>
      <w:r>
        <w:rPr>
          <w:rFonts w:ascii="Arial" w:hAnsi="Arial"/>
          <w:b/>
        </w:rPr>
        <w:t xml:space="preserve">[Playback]: </w:t>
      </w:r>
      <w:r>
        <w:rPr>
          <w:rFonts w:ascii="Arial" w:hAnsi="Arial"/>
        </w:rPr>
        <w:t xml:space="preserve">Сначала нажмите кнопку [Switch], а затем нажмите кнопку, чтобы прослушать запись. Нажмите кнопку еще раз, чтобы остановить цикл. </w:t>
      </w:r>
    </w:p>
    <w:p w14:paraId="383B4B34" w14:textId="77777777" w:rsidR="000A6737" w:rsidRDefault="009C060A">
      <w:pPr>
        <w:rPr>
          <w:rFonts w:ascii="Arial" w:hAnsi="Arial"/>
        </w:rPr>
      </w:pPr>
      <w:r>
        <w:rPr>
          <w:rFonts w:ascii="Arial" w:hAnsi="Arial"/>
          <w:b/>
        </w:rPr>
        <w:t xml:space="preserve">[Music]: </w:t>
      </w:r>
      <w:bookmarkStart w:id="0" w:name="OLE_LINK11"/>
      <w:bookmarkStart w:id="1" w:name="OLE_LINK12"/>
      <w:bookmarkEnd w:id="0"/>
      <w:bookmarkEnd w:id="1"/>
      <w:r>
        <w:rPr>
          <w:rFonts w:ascii="Arial" w:hAnsi="Arial"/>
        </w:rPr>
        <w:t>Сначала нажмите кнопку [S</w:t>
      </w:r>
      <w:r>
        <w:rPr>
          <w:rFonts w:ascii="Arial" w:hAnsi="Arial"/>
        </w:rPr>
        <w:t xml:space="preserve">witch], а затем нажмите кнопку для воспроизведения звука. Нажмите кнопку еще раз, чтобы остановить цикл. </w:t>
      </w:r>
    </w:p>
    <w:p w14:paraId="55C0E36E" w14:textId="77777777" w:rsidR="000A6737" w:rsidRDefault="009C060A">
      <w:pPr>
        <w:rPr>
          <w:rFonts w:ascii="Arial" w:hAnsi="Arial"/>
        </w:rPr>
      </w:pPr>
      <w:r>
        <w:rPr>
          <w:rFonts w:ascii="Arial" w:hAnsi="Arial"/>
          <w:b/>
        </w:rPr>
        <w:t>[Volume]:</w:t>
      </w:r>
      <w:r>
        <w:rPr>
          <w:rFonts w:ascii="Arial" w:hAnsi="Arial"/>
        </w:rPr>
        <w:t xml:space="preserve"> Поверните потенциометр громкости слева направо, чтобы отрегулировать громкость.</w:t>
      </w:r>
    </w:p>
    <w:p w14:paraId="63E1CF1F" w14:textId="77777777" w:rsidR="000A6737" w:rsidRDefault="009C060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Дополнительные аксессуары:</w:t>
      </w:r>
    </w:p>
    <w:p w14:paraId="68D3C222" w14:textId="77777777" w:rsidR="000A6737" w:rsidRDefault="009C060A">
      <w:pPr>
        <w:rPr>
          <w:rFonts w:ascii="Arial" w:hAnsi="Arial"/>
        </w:rPr>
      </w:pPr>
      <w:r>
        <w:rPr>
          <w:rFonts w:ascii="Arial" w:hAnsi="Arial"/>
          <w:b/>
        </w:rPr>
        <w:t>[Microphone]:</w:t>
      </w:r>
      <w:r>
        <w:rPr>
          <w:rFonts w:ascii="Arial" w:hAnsi="Arial"/>
        </w:rPr>
        <w:t xml:space="preserve"> Вставьте микрофон в</w:t>
      </w:r>
      <w:r>
        <w:rPr>
          <w:rFonts w:ascii="Arial" w:hAnsi="Arial"/>
        </w:rPr>
        <w:t xml:space="preserve"> соответствующий слот и нажмите кнопку [Switch], чтобы включить питание. Теперь вы можете говорить, продолжая нажимать кнопку на микрофоне.</w:t>
      </w:r>
    </w:p>
    <w:p w14:paraId="1ECB8572" w14:textId="77777777" w:rsidR="000A6737" w:rsidRDefault="009C060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Примечания:</w:t>
      </w:r>
    </w:p>
    <w:p w14:paraId="00CB19E5" w14:textId="77777777" w:rsidR="000A6737" w:rsidRDefault="009C060A">
      <w:pPr>
        <w:pStyle w:val="16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bookmarkStart w:id="2" w:name="OLE_LINK3"/>
      <w:bookmarkStart w:id="3" w:name="OLE_LINK4"/>
      <w:bookmarkEnd w:id="2"/>
      <w:bookmarkEnd w:id="3"/>
      <w:r>
        <w:rPr>
          <w:rFonts w:ascii="Arial" w:hAnsi="Arial"/>
          <w:sz w:val="24"/>
        </w:rPr>
        <w:t>Запрещено использование источника питания более 12В.</w:t>
      </w:r>
    </w:p>
    <w:p w14:paraId="0AAD1181" w14:textId="77777777" w:rsidR="000A6737" w:rsidRDefault="009C060A">
      <w:pPr>
        <w:pStyle w:val="16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Запрещается неправильно ставить плюс-и-минус </w:t>
      </w:r>
      <w:r>
        <w:rPr>
          <w:rFonts w:ascii="Arial" w:hAnsi="Arial"/>
          <w:sz w:val="24"/>
        </w:rPr>
        <w:t>при установке аккумулятора.</w:t>
      </w:r>
    </w:p>
    <w:p w14:paraId="2C8534E4" w14:textId="77777777" w:rsidR="000A6737" w:rsidRDefault="009C06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Не используйте в непосредственной близости к человеческим ушам.</w:t>
      </w:r>
    </w:p>
    <w:p w14:paraId="0D4AE88F" w14:textId="77777777" w:rsidR="000A6737" w:rsidRDefault="009C06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Громкоговоритель водонепроницаемый.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C869FE" wp14:editId="5C96DB4C">
            <wp:simplePos x="0" y="0"/>
            <wp:positionH relativeFrom="column">
              <wp:posOffset>8705849</wp:posOffset>
            </wp:positionH>
            <wp:positionV relativeFrom="page">
              <wp:posOffset>5819774</wp:posOffset>
            </wp:positionV>
            <wp:extent cx="1440001" cy="1440000"/>
            <wp:effectExtent l="0" t="0" r="0" b="0"/>
            <wp:wrapSquare wrapText="bothSides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000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6737">
      <w:pgSz w:w="16838" w:h="11906" w:orient="landscape"/>
      <w:pgMar w:top="227" w:right="454" w:bottom="227" w:left="45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37"/>
    <w:rsid w:val="000A6737"/>
    <w:rsid w:val="009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CC4B"/>
  <w15:docId w15:val="{A3932950-ED16-4346-84AA-52F8587D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sz w:val="21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jc w:val="center"/>
    </w:pPr>
    <w:rPr>
      <w:sz w:val="18"/>
    </w:rPr>
  </w:style>
  <w:style w:type="character" w:customStyle="1" w:styleId="a4">
    <w:name w:val="Верхний колонтитул Знак"/>
    <w:basedOn w:val="1"/>
    <w:link w:val="a3"/>
    <w:rPr>
      <w:sz w:val="1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ind w:firstLine="420"/>
    </w:pPr>
  </w:style>
  <w:style w:type="character" w:customStyle="1" w:styleId="17">
    <w:name w:val="Абзац списка1"/>
    <w:basedOn w:val="1"/>
    <w:link w:val="16"/>
    <w:rPr>
      <w:sz w:val="21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a7">
    <w:name w:val="Нижний колонтитул Знак"/>
    <w:basedOn w:val="1"/>
    <w:link w:val="a6"/>
    <w:rPr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dis1</dc:creator>
  <cp:lastModifiedBy>17</cp:lastModifiedBy>
  <cp:revision>2</cp:revision>
  <dcterms:created xsi:type="dcterms:W3CDTF">2023-09-25T10:53:00Z</dcterms:created>
  <dcterms:modified xsi:type="dcterms:W3CDTF">2023-09-25T10:53:00Z</dcterms:modified>
</cp:coreProperties>
</file>